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FEE" w14:textId="36C63224" w:rsidR="00500D8C" w:rsidRDefault="00492529">
      <w:r>
        <w:rPr>
          <w:noProof/>
        </w:rPr>
        <w:drawing>
          <wp:inline distT="0" distB="0" distL="0" distR="0" wp14:anchorId="29AC59F5" wp14:editId="3F63E47D">
            <wp:extent cx="2082800" cy="825500"/>
            <wp:effectExtent l="0" t="0" r="0" b="0"/>
            <wp:docPr id="1076" name="Image 1" descr="Une image contenant texte, Police, capture d’écran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594444E-6D4A-451D-6D31-2670A4DA6F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Image 1" descr="Une image contenant texte, Police, capture d’écran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594444E-6D4A-451D-6D31-2670A4DA6F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9456E30" wp14:editId="77A12C6F">
            <wp:extent cx="946150" cy="895350"/>
            <wp:effectExtent l="0" t="0" r="6350" b="0"/>
            <wp:docPr id="1077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7BC5A58E-8E78-05A4-164E-E1449F4D5C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Image 3">
                      <a:extLst>
                        <a:ext uri="{FF2B5EF4-FFF2-40B4-BE49-F238E27FC236}">
                          <a16:creationId xmlns:a16="http://schemas.microsoft.com/office/drawing/2014/main" id="{7BC5A58E-8E78-05A4-164E-E1449F4D5C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737C020" w14:textId="77777777" w:rsidR="005B723B" w:rsidRPr="005B723B" w:rsidRDefault="005B723B" w:rsidP="005B723B"/>
    <w:p w14:paraId="40D256A1" w14:textId="4B4C159B" w:rsidR="005B723B" w:rsidRPr="005B723B" w:rsidRDefault="005B723B" w:rsidP="005B723B">
      <w:pPr>
        <w:jc w:val="center"/>
        <w:rPr>
          <w:color w:val="FF0000"/>
          <w:sz w:val="24"/>
          <w:szCs w:val="24"/>
        </w:rPr>
      </w:pPr>
      <w:r w:rsidRPr="005B723B">
        <w:rPr>
          <w:b/>
          <w:bCs/>
          <w:color w:val="FF0000"/>
          <w:sz w:val="24"/>
          <w:szCs w:val="24"/>
        </w:rPr>
        <w:t>RAQUETTES FFT ADOS</w:t>
      </w:r>
      <w:r w:rsidR="00BF0ABF">
        <w:rPr>
          <w:b/>
          <w:bCs/>
          <w:color w:val="FF0000"/>
          <w:sz w:val="24"/>
          <w:szCs w:val="24"/>
        </w:rPr>
        <w:t xml:space="preserve"> 2026</w:t>
      </w:r>
    </w:p>
    <w:p w14:paraId="60523182" w14:textId="77777777" w:rsidR="005B723B" w:rsidRPr="005B723B" w:rsidRDefault="005B723B" w:rsidP="005B723B">
      <w:r w:rsidRPr="005B723B">
        <w:t xml:space="preserve">C’est une épreuve féminine non homologuée par équipes (4 joueuses par équipes, NC à 30/4) avec 2 doubles + en cas d’égalité 1 double décisif joué en un super jeu décisif en 10 points. </w:t>
      </w:r>
    </w:p>
    <w:p w14:paraId="4C422BF5" w14:textId="77777777" w:rsidR="005B723B" w:rsidRPr="005B723B" w:rsidRDefault="005B723B" w:rsidP="005B723B">
      <w:r w:rsidRPr="005B723B">
        <w:t xml:space="preserve">Les matchs se jouent en format court (1 set gagnant avec jeu décisif à 6-6 sans avantage), soit en poules, soit en TMC. </w:t>
      </w:r>
    </w:p>
    <w:p w14:paraId="219D26C7" w14:textId="62793097" w:rsidR="005B723B" w:rsidRPr="005B723B" w:rsidRDefault="005B723B" w:rsidP="005B723B">
      <w:r w:rsidRPr="005B723B">
        <w:t>Les balles ve</w:t>
      </w:r>
      <w:r w:rsidR="00277680">
        <w:t>rtes</w:t>
      </w:r>
      <w:r w:rsidRPr="005B723B">
        <w:t xml:space="preserve"> seront utilisées. </w:t>
      </w:r>
    </w:p>
    <w:p w14:paraId="24E572CA" w14:textId="77777777" w:rsidR="005B723B" w:rsidRPr="005B723B" w:rsidRDefault="005B723B" w:rsidP="005B723B">
      <w:r w:rsidRPr="005B723B">
        <w:t xml:space="preserve">Les droits d’inscription sont fixés à 5 € par équipe. </w:t>
      </w:r>
    </w:p>
    <w:p w14:paraId="117188B3" w14:textId="4524B8A7" w:rsidR="005B723B" w:rsidRPr="005B723B" w:rsidRDefault="005B723B" w:rsidP="005B723B">
      <w:r w:rsidRPr="005B723B">
        <w:t xml:space="preserve">La phase départementale du Comité du Jura se jouera le samedi </w:t>
      </w:r>
      <w:r>
        <w:t>1</w:t>
      </w:r>
      <w:r w:rsidR="00965DB1">
        <w:t>1</w:t>
      </w:r>
      <w:r w:rsidRPr="005B723B">
        <w:t xml:space="preserve"> avril sur le site d</w:t>
      </w:r>
      <w:r>
        <w:t xml:space="preserve">u </w:t>
      </w:r>
      <w:r w:rsidR="00965DB1">
        <w:t>CJTP</w:t>
      </w:r>
      <w:r>
        <w:t xml:space="preserve"> (</w:t>
      </w:r>
      <w:r w:rsidR="00965DB1">
        <w:t>Champagnole</w:t>
      </w:r>
      <w:r w:rsidRPr="005B723B">
        <w:t>.</w:t>
      </w:r>
      <w:r>
        <w:t>)</w:t>
      </w:r>
      <w:r w:rsidRPr="005B723B">
        <w:t xml:space="preserve"> </w:t>
      </w:r>
    </w:p>
    <w:p w14:paraId="4B960249" w14:textId="3DD67016" w:rsidR="005B723B" w:rsidRPr="005B723B" w:rsidRDefault="005B723B" w:rsidP="005B723B">
      <w:r w:rsidRPr="005B723B">
        <w:t xml:space="preserve">La phase régionale pour l’équipe qualifiée se déroulera </w:t>
      </w:r>
      <w:r w:rsidRPr="00C42DD3">
        <w:t>le 1</w:t>
      </w:r>
      <w:r w:rsidR="00C42DD3" w:rsidRPr="00C42DD3">
        <w:t>6</w:t>
      </w:r>
      <w:r w:rsidRPr="00C42DD3">
        <w:t xml:space="preserve"> mai 202</w:t>
      </w:r>
      <w:r w:rsidR="00C42DD3" w:rsidRPr="00C42DD3">
        <w:t>6</w:t>
      </w:r>
      <w:r w:rsidRPr="005B723B">
        <w:t xml:space="preserve"> (</w:t>
      </w:r>
      <w:r w:rsidR="00C42DD3">
        <w:t>certainement à Dôle</w:t>
      </w:r>
      <w:r w:rsidRPr="005B723B">
        <w:t xml:space="preserve">). </w:t>
      </w:r>
    </w:p>
    <w:p w14:paraId="54E27A64" w14:textId="4F68E034" w:rsidR="005B723B" w:rsidRPr="005B723B" w:rsidRDefault="005B723B" w:rsidP="005B723B">
      <w:r w:rsidRPr="005B723B">
        <w:t xml:space="preserve">Le club de </w:t>
      </w:r>
      <w:r>
        <w:t xml:space="preserve">Sucy-en-Brie </w:t>
      </w:r>
      <w:r w:rsidRPr="005B723B">
        <w:t>accueillera la phase finale nationale les 2</w:t>
      </w:r>
      <w:r w:rsidR="00965DB1">
        <w:t>0</w:t>
      </w:r>
      <w:r w:rsidRPr="005B723B">
        <w:t xml:space="preserve"> et 2</w:t>
      </w:r>
      <w:r w:rsidR="00965DB1">
        <w:t>1</w:t>
      </w:r>
      <w:r w:rsidRPr="005B723B">
        <w:t xml:space="preserve"> juin 202</w:t>
      </w:r>
      <w:r w:rsidR="00965DB1">
        <w:t>6</w:t>
      </w:r>
      <w:r w:rsidRPr="005B723B">
        <w:t xml:space="preserve">. </w:t>
      </w:r>
    </w:p>
    <w:p w14:paraId="0F7E404C" w14:textId="77777777" w:rsidR="005B723B" w:rsidRPr="005B723B" w:rsidRDefault="005B723B" w:rsidP="005B723B">
      <w:r w:rsidRPr="005B723B">
        <w:rPr>
          <w:b/>
          <w:bCs/>
        </w:rPr>
        <w:t xml:space="preserve">QUI PEUT PARTICIPER ? </w:t>
      </w:r>
    </w:p>
    <w:p w14:paraId="797561A6" w14:textId="7DF863B4" w:rsidR="005B723B" w:rsidRPr="005B723B" w:rsidRDefault="005B723B" w:rsidP="005B723B">
      <w:r w:rsidRPr="005B723B">
        <w:t xml:space="preserve">• Joueuses </w:t>
      </w:r>
      <w:r>
        <w:t xml:space="preserve">de 13 à 16 ans </w:t>
      </w:r>
      <w:r w:rsidRPr="005B723B">
        <w:t>nées entre 20</w:t>
      </w:r>
      <w:r w:rsidR="00AF2073">
        <w:t>10</w:t>
      </w:r>
      <w:r w:rsidRPr="005B723B">
        <w:t xml:space="preserve"> et 201</w:t>
      </w:r>
      <w:r w:rsidR="00AF2073">
        <w:t>3</w:t>
      </w:r>
      <w:r w:rsidRPr="005B723B">
        <w:t xml:space="preserve"> (participation possible de 2 joueuses maximum par équipes nées entre </w:t>
      </w:r>
      <w:r w:rsidRPr="00BF0ABF">
        <w:rPr>
          <w:b/>
          <w:bCs/>
        </w:rPr>
        <w:t>201</w:t>
      </w:r>
      <w:r w:rsidR="00CC2926" w:rsidRPr="00BF0ABF">
        <w:rPr>
          <w:b/>
          <w:bCs/>
        </w:rPr>
        <w:t>4</w:t>
      </w:r>
      <w:r w:rsidRPr="005B723B">
        <w:t xml:space="preserve"> et </w:t>
      </w:r>
      <w:r w:rsidRPr="00BF0ABF">
        <w:rPr>
          <w:b/>
          <w:bCs/>
        </w:rPr>
        <w:t>201</w:t>
      </w:r>
      <w:r w:rsidR="00CC2926" w:rsidRPr="00BF0ABF">
        <w:rPr>
          <w:b/>
          <w:bCs/>
        </w:rPr>
        <w:t>5</w:t>
      </w:r>
      <w:r w:rsidRPr="005B723B">
        <w:t xml:space="preserve">). </w:t>
      </w:r>
    </w:p>
    <w:p w14:paraId="2730066E" w14:textId="1B00EB6C" w:rsidR="005B723B" w:rsidRPr="005B723B" w:rsidRDefault="005B723B" w:rsidP="005B723B">
      <w:r w:rsidRPr="005B723B">
        <w:t xml:space="preserve">• NC, 40, 30/5 et 30/4 (ne pas avoir été classée 30/3 ou mieux : prise en compte du classement mensuel </w:t>
      </w:r>
      <w:r>
        <w:t xml:space="preserve">de </w:t>
      </w:r>
      <w:r w:rsidR="00F33D6C" w:rsidRPr="00BF0ABF">
        <w:rPr>
          <w:b/>
          <w:bCs/>
        </w:rPr>
        <w:t>décembre</w:t>
      </w:r>
      <w:r w:rsidRPr="00BF0ABF">
        <w:rPr>
          <w:b/>
          <w:bCs/>
        </w:rPr>
        <w:t xml:space="preserve"> 20</w:t>
      </w:r>
      <w:r w:rsidR="00BF0ABF">
        <w:rPr>
          <w:b/>
          <w:bCs/>
        </w:rPr>
        <w:t>25</w:t>
      </w:r>
      <w:r w:rsidRPr="005B723B">
        <w:t>.</w:t>
      </w:r>
      <w:r w:rsidR="00E56428">
        <w:t>)</w:t>
      </w:r>
      <w:r w:rsidRPr="005B723B">
        <w:t xml:space="preserve"> </w:t>
      </w:r>
    </w:p>
    <w:p w14:paraId="78737DCD" w14:textId="77777777" w:rsidR="005B723B" w:rsidRPr="005B723B" w:rsidRDefault="005B723B" w:rsidP="005B723B">
      <w:r w:rsidRPr="005B723B">
        <w:t xml:space="preserve">• Licence FFT obligatoire. </w:t>
      </w:r>
    </w:p>
    <w:p w14:paraId="01AE2B7F" w14:textId="77777777" w:rsidR="005B723B" w:rsidRPr="005B723B" w:rsidRDefault="005B723B" w:rsidP="005B723B">
      <w:r w:rsidRPr="005B723B">
        <w:t xml:space="preserve">• 2 équipes maximum par club. </w:t>
      </w:r>
    </w:p>
    <w:p w14:paraId="11C74ABB" w14:textId="77777777" w:rsidR="005B723B" w:rsidRPr="005B723B" w:rsidRDefault="005B723B" w:rsidP="005B723B">
      <w:r w:rsidRPr="005B723B">
        <w:t xml:space="preserve">• Possibilité de composer une équipe avec des joueuses rattachées à 2 clubs différents si rattachés à un même Comité Départemental. </w:t>
      </w:r>
    </w:p>
    <w:p w14:paraId="0D826564" w14:textId="258AA621" w:rsidR="005B723B" w:rsidRDefault="005B723B" w:rsidP="005B723B">
      <w:r w:rsidRPr="005B723B">
        <w:t>• Clubs affiliés et structures habilitées.</w:t>
      </w:r>
    </w:p>
    <w:p w14:paraId="7B8E9ED8" w14:textId="1882A57E" w:rsidR="00B50F8A" w:rsidRPr="00B50F8A" w:rsidRDefault="00B50F8A" w:rsidP="005B723B">
      <w:pPr>
        <w:rPr>
          <w:b/>
          <w:bCs/>
        </w:rPr>
      </w:pPr>
      <w:r w:rsidRPr="00B50F8A">
        <w:rPr>
          <w:b/>
          <w:bCs/>
        </w:rPr>
        <w:t>Pour tous renseignements vous pouvez contacter Guillaume Gourhand au 06 61 25 32 33.</w:t>
      </w:r>
    </w:p>
    <w:p w14:paraId="49E4DA3D" w14:textId="2CD8799E" w:rsidR="005B723B" w:rsidRDefault="005B723B" w:rsidP="005B723B">
      <w:pPr>
        <w:jc w:val="center"/>
      </w:pPr>
    </w:p>
    <w:p w14:paraId="58A3BC09" w14:textId="7D7E9720" w:rsidR="005B723B" w:rsidRDefault="00965DB1" w:rsidP="005B723B">
      <w:r w:rsidRPr="00965DB1">
        <w:rPr>
          <w:noProof/>
        </w:rPr>
        <w:drawing>
          <wp:inline distT="0" distB="0" distL="0" distR="0" wp14:anchorId="7C78B00A" wp14:editId="090F2DC3">
            <wp:extent cx="1407441" cy="1974850"/>
            <wp:effectExtent l="0" t="0" r="2540" b="6350"/>
            <wp:docPr id="1235344655" name="Image 1" descr="Une image contenant texte, personne, habits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44655" name="Image 1" descr="Une image contenant texte, personne, habits, affich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498" cy="19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23B" w:rsidSect="005B7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3B"/>
    <w:rsid w:val="00247CCB"/>
    <w:rsid w:val="00277680"/>
    <w:rsid w:val="002B0530"/>
    <w:rsid w:val="00492529"/>
    <w:rsid w:val="00500D8C"/>
    <w:rsid w:val="00562610"/>
    <w:rsid w:val="005B723B"/>
    <w:rsid w:val="007150AC"/>
    <w:rsid w:val="008B0A36"/>
    <w:rsid w:val="00965DB1"/>
    <w:rsid w:val="009F3D09"/>
    <w:rsid w:val="00AF2073"/>
    <w:rsid w:val="00B50F8A"/>
    <w:rsid w:val="00B70E14"/>
    <w:rsid w:val="00BF0ABF"/>
    <w:rsid w:val="00C36578"/>
    <w:rsid w:val="00C42DD3"/>
    <w:rsid w:val="00CC2926"/>
    <w:rsid w:val="00D92950"/>
    <w:rsid w:val="00E56428"/>
    <w:rsid w:val="00EF4E2F"/>
    <w:rsid w:val="00F3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51B5"/>
  <w15:chartTrackingRefBased/>
  <w15:docId w15:val="{F50D21AF-D7A4-45A4-A894-3A2B1A3A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2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2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2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2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2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2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72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2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72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2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Gourhand</dc:creator>
  <cp:keywords/>
  <dc:description/>
  <cp:lastModifiedBy>Guillaume Gourhand</cp:lastModifiedBy>
  <cp:revision>7</cp:revision>
  <cp:lastPrinted>2025-02-27T10:41:00Z</cp:lastPrinted>
  <dcterms:created xsi:type="dcterms:W3CDTF">2026-01-28T12:38:00Z</dcterms:created>
  <dcterms:modified xsi:type="dcterms:W3CDTF">2026-01-29T11:13:00Z</dcterms:modified>
</cp:coreProperties>
</file>